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503" w:rsidRPr="00072503" w:rsidRDefault="00072503" w:rsidP="00072503">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rPr>
      </w:pPr>
      <w:r w:rsidRPr="00072503">
        <w:rPr>
          <w:rFonts w:ascii="Times New Roman" w:eastAsia="Times New Roman" w:hAnsi="Times New Roman" w:cs="Times New Roman"/>
          <w:b/>
          <w:bCs/>
          <w:color w:val="000000" w:themeColor="text1"/>
          <w:kern w:val="36"/>
          <w:sz w:val="48"/>
          <w:szCs w:val="48"/>
        </w:rPr>
        <w:t>Sơ đồ hệ thống kích sóng</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t>Sơ đồ kết nối hệ thống kích sóng di động, nguyên lý làm việc của hệ thống kích sóng di động, cách bố trí điểm đặt anten đảm bảo độ phủ sóng 100%.</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b/>
          <w:bCs/>
          <w:color w:val="000000" w:themeColor="text1"/>
          <w:sz w:val="24"/>
          <w:szCs w:val="24"/>
          <w:u w:val="single"/>
        </w:rPr>
        <w:t xml:space="preserve">1. Sơ đồ nguyên lý </w:t>
      </w:r>
      <w:hyperlink r:id="rId6" w:tooltip="Thiết bị kích sóng di động" w:history="1">
        <w:r w:rsidRPr="00072503">
          <w:rPr>
            <w:rFonts w:ascii="Times New Roman" w:eastAsia="Times New Roman" w:hAnsi="Times New Roman" w:cs="Times New Roman"/>
            <w:b/>
            <w:bCs/>
            <w:color w:val="000000" w:themeColor="text1"/>
            <w:sz w:val="24"/>
            <w:szCs w:val="24"/>
            <w:u w:val="single"/>
          </w:rPr>
          <w:t>thiết bị kích sóng di động</w:t>
        </w:r>
      </w:hyperlink>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noProof/>
          <w:color w:val="000000" w:themeColor="text1"/>
          <w:sz w:val="24"/>
          <w:szCs w:val="24"/>
        </w:rPr>
        <w:drawing>
          <wp:inline distT="0" distB="0" distL="0" distR="0">
            <wp:extent cx="5276850" cy="2209800"/>
            <wp:effectExtent l="19050" t="0" r="0" b="0"/>
            <wp:docPr id="1" name="Picture 1" descr="Kích sóng di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ích sóng di động"/>
                    <pic:cNvPicPr>
                      <a:picLocks noChangeAspect="1" noChangeArrowheads="1"/>
                    </pic:cNvPicPr>
                  </pic:nvPicPr>
                  <pic:blipFill>
                    <a:blip r:embed="rId7"/>
                    <a:srcRect/>
                    <a:stretch>
                      <a:fillRect/>
                    </a:stretch>
                  </pic:blipFill>
                  <pic:spPr bwMode="auto">
                    <a:xfrm>
                      <a:off x="0" y="0"/>
                      <a:ext cx="5276850" cy="2209800"/>
                    </a:xfrm>
                    <a:prstGeom prst="rect">
                      <a:avLst/>
                    </a:prstGeom>
                    <a:noFill/>
                    <a:ln w="9525">
                      <a:noFill/>
                      <a:miter lim="800000"/>
                      <a:headEnd/>
                      <a:tailEnd/>
                    </a:ln>
                  </pic:spPr>
                </pic:pic>
              </a:graphicData>
            </a:graphic>
          </wp:inline>
        </w:drawing>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b/>
          <w:bCs/>
          <w:color w:val="000000" w:themeColor="text1"/>
          <w:sz w:val="24"/>
          <w:szCs w:val="24"/>
          <w:u w:val="single"/>
        </w:rPr>
        <w:t>2. Nguyên lý làm việc</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t xml:space="preserve">a. Tín hiệu được Anten thu lại và đưa vào bộ khuếch đại </w:t>
      </w:r>
      <w:hyperlink r:id="rId8" w:tooltip="Kích sóng di động" w:history="1">
        <w:r w:rsidRPr="00072503">
          <w:rPr>
            <w:rFonts w:ascii="Times New Roman" w:eastAsia="Times New Roman" w:hAnsi="Times New Roman" w:cs="Times New Roman"/>
            <w:color w:val="000000" w:themeColor="text1"/>
            <w:sz w:val="24"/>
            <w:szCs w:val="24"/>
          </w:rPr>
          <w:t>kích sóng di động</w:t>
        </w:r>
      </w:hyperlink>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t>b. Bộ khuếch đại: Tín hiệu từ Anten đưa vào bộ khuếch đại được bộ khuếch đại lọc nhiễu, tái tạo lại tín hiệu và đưa ra đầu ra.</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t>c. Tùy theo khoảng cách từ các anten phát cách bộ kích sóng có lớn không, nếu khoảng cách lớn ta phải thêm bộ khuếch đại để kích tín hiệu khỏe trên</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t>d. Bộ chia: Tùy theo vùng bán kính cần phủ sóng ta chọn loại bộ chia cho phù hợp với số lượng Anten (Chú ý số lượng anten nhiều thì ta chọn bộ repeater có công suất tương ứng)</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t>e. Anten phát: Dùng phát tín hiệu ra</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b/>
          <w:bCs/>
          <w:color w:val="000000" w:themeColor="text1"/>
          <w:sz w:val="24"/>
          <w:szCs w:val="24"/>
          <w:u w:val="single"/>
        </w:rPr>
        <w:t>3. Sơ đồ kết nối sử dụng cho kích sóng di động cho 1 phòng</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noProof/>
          <w:color w:val="000000" w:themeColor="text1"/>
          <w:sz w:val="24"/>
          <w:szCs w:val="24"/>
        </w:rPr>
        <w:lastRenderedPageBreak/>
        <w:drawing>
          <wp:inline distT="0" distB="0" distL="0" distR="0">
            <wp:extent cx="4905375" cy="4057650"/>
            <wp:effectExtent l="19050" t="0" r="9525" b="0"/>
            <wp:docPr id="2" name="Picture 2" descr="thiết bị kích sóng cho 1 phò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iết bị kích sóng cho 1 phòng"/>
                    <pic:cNvPicPr>
                      <a:picLocks noChangeAspect="1" noChangeArrowheads="1"/>
                    </pic:cNvPicPr>
                  </pic:nvPicPr>
                  <pic:blipFill>
                    <a:blip r:embed="rId9"/>
                    <a:srcRect/>
                    <a:stretch>
                      <a:fillRect/>
                    </a:stretch>
                  </pic:blipFill>
                  <pic:spPr bwMode="auto">
                    <a:xfrm>
                      <a:off x="0" y="0"/>
                      <a:ext cx="4905375" cy="4057650"/>
                    </a:xfrm>
                    <a:prstGeom prst="rect">
                      <a:avLst/>
                    </a:prstGeom>
                    <a:noFill/>
                    <a:ln w="9525">
                      <a:noFill/>
                      <a:miter lim="800000"/>
                      <a:headEnd/>
                      <a:tailEnd/>
                    </a:ln>
                  </pic:spPr>
                </pic:pic>
              </a:graphicData>
            </a:graphic>
          </wp:inline>
        </w:drawing>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b/>
          <w:bCs/>
          <w:color w:val="000000" w:themeColor="text1"/>
          <w:sz w:val="24"/>
          <w:szCs w:val="24"/>
          <w:u w:val="single"/>
        </w:rPr>
        <w:t>4. Sồ đồ kích sóng di động cho tòa nhà nhiều tầng</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noProof/>
          <w:color w:val="000000" w:themeColor="text1"/>
          <w:sz w:val="24"/>
          <w:szCs w:val="24"/>
        </w:rPr>
        <w:drawing>
          <wp:inline distT="0" distB="0" distL="0" distR="0">
            <wp:extent cx="4772025" cy="3057525"/>
            <wp:effectExtent l="19050" t="0" r="9525" b="0"/>
            <wp:docPr id="3" name="Picture 3" descr="Kích sóng di động cho nhiều tầ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ích sóng di động cho nhiều tầng"/>
                    <pic:cNvPicPr>
                      <a:picLocks noChangeAspect="1" noChangeArrowheads="1"/>
                    </pic:cNvPicPr>
                  </pic:nvPicPr>
                  <pic:blipFill>
                    <a:blip r:embed="rId10"/>
                    <a:srcRect/>
                    <a:stretch>
                      <a:fillRect/>
                    </a:stretch>
                  </pic:blipFill>
                  <pic:spPr bwMode="auto">
                    <a:xfrm>
                      <a:off x="0" y="0"/>
                      <a:ext cx="4772025" cy="3057525"/>
                    </a:xfrm>
                    <a:prstGeom prst="rect">
                      <a:avLst/>
                    </a:prstGeom>
                    <a:noFill/>
                    <a:ln w="9525">
                      <a:noFill/>
                      <a:miter lim="800000"/>
                      <a:headEnd/>
                      <a:tailEnd/>
                    </a:ln>
                  </pic:spPr>
                </pic:pic>
              </a:graphicData>
            </a:graphic>
          </wp:inline>
        </w:drawing>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b/>
          <w:bCs/>
          <w:color w:val="000000" w:themeColor="text1"/>
          <w:sz w:val="24"/>
          <w:szCs w:val="24"/>
          <w:u w:val="single"/>
        </w:rPr>
        <w:t>5. Ứng dụng</w:t>
      </w:r>
    </w:p>
    <w:p w:rsidR="00072503" w:rsidRPr="00072503" w:rsidRDefault="00072503" w:rsidP="00072503">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072503">
        <w:rPr>
          <w:rFonts w:ascii="Times New Roman" w:eastAsia="Times New Roman" w:hAnsi="Times New Roman" w:cs="Times New Roman"/>
          <w:color w:val="000000" w:themeColor="text1"/>
          <w:sz w:val="24"/>
          <w:szCs w:val="24"/>
        </w:rPr>
        <w:lastRenderedPageBreak/>
        <w:t>Ứng dụng cho các điểm không bắt được sóng di động như: Tòa nhà cao tầng, tầng hầm, nhà ga, khách sạn, hội trường, các hộ gia đình...</w:t>
      </w:r>
    </w:p>
    <w:p w:rsidR="008058C9" w:rsidRPr="00072503" w:rsidRDefault="008058C9">
      <w:pPr>
        <w:rPr>
          <w:rFonts w:ascii="Times New Roman" w:hAnsi="Times New Roman" w:cs="Times New Roman"/>
          <w:color w:val="000000" w:themeColor="text1"/>
        </w:rPr>
      </w:pPr>
    </w:p>
    <w:sectPr w:rsidR="008058C9" w:rsidRPr="00072503" w:rsidSect="00904BBF">
      <w:headerReference w:type="default" r:id="rId11"/>
      <w:pgSz w:w="11907" w:h="16840" w:code="9"/>
      <w:pgMar w:top="1440" w:right="850" w:bottom="144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914" w:rsidRDefault="00874914" w:rsidP="00072503">
      <w:pPr>
        <w:spacing w:after="0" w:line="240" w:lineRule="auto"/>
      </w:pPr>
      <w:r>
        <w:separator/>
      </w:r>
    </w:p>
  </w:endnote>
  <w:endnote w:type="continuationSeparator" w:id="1">
    <w:p w:rsidR="00874914" w:rsidRDefault="00874914" w:rsidP="000725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914" w:rsidRDefault="00874914" w:rsidP="00072503">
      <w:pPr>
        <w:spacing w:after="0" w:line="240" w:lineRule="auto"/>
      </w:pPr>
      <w:r>
        <w:separator/>
      </w:r>
    </w:p>
  </w:footnote>
  <w:footnote w:type="continuationSeparator" w:id="1">
    <w:p w:rsidR="00874914" w:rsidRDefault="00874914" w:rsidP="000725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503" w:rsidRDefault="00072503">
    <w:pPr>
      <w:pStyle w:val="Header"/>
    </w:pPr>
    <w:r>
      <w:rPr>
        <w:noProof/>
      </w:rPr>
      <w:drawing>
        <wp:inline distT="0" distB="0" distL="0" distR="0">
          <wp:extent cx="5942330" cy="1040765"/>
          <wp:effectExtent l="19050" t="0" r="1270" b="0"/>
          <wp:docPr id="4" name="Picture 3"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42330" cy="104076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072503"/>
    <w:rsid w:val="00072503"/>
    <w:rsid w:val="007B4B65"/>
    <w:rsid w:val="008058C9"/>
    <w:rsid w:val="00874914"/>
    <w:rsid w:val="00904BBF"/>
    <w:rsid w:val="009C2C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8C9"/>
  </w:style>
  <w:style w:type="paragraph" w:styleId="Heading1">
    <w:name w:val="heading 1"/>
    <w:basedOn w:val="Normal"/>
    <w:link w:val="Heading1Char"/>
    <w:uiPriority w:val="9"/>
    <w:qFormat/>
    <w:rsid w:val="000725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250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725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2503"/>
    <w:rPr>
      <w:b/>
      <w:bCs/>
    </w:rPr>
  </w:style>
  <w:style w:type="character" w:styleId="Hyperlink">
    <w:name w:val="Hyperlink"/>
    <w:basedOn w:val="DefaultParagraphFont"/>
    <w:uiPriority w:val="99"/>
    <w:semiHidden/>
    <w:unhideWhenUsed/>
    <w:rsid w:val="00072503"/>
    <w:rPr>
      <w:color w:val="0000FF"/>
      <w:u w:val="single"/>
    </w:rPr>
  </w:style>
  <w:style w:type="paragraph" w:styleId="BalloonText">
    <w:name w:val="Balloon Text"/>
    <w:basedOn w:val="Normal"/>
    <w:link w:val="BalloonTextChar"/>
    <w:uiPriority w:val="99"/>
    <w:semiHidden/>
    <w:unhideWhenUsed/>
    <w:rsid w:val="00072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503"/>
    <w:rPr>
      <w:rFonts w:ascii="Tahoma" w:hAnsi="Tahoma" w:cs="Tahoma"/>
      <w:sz w:val="16"/>
      <w:szCs w:val="16"/>
    </w:rPr>
  </w:style>
  <w:style w:type="paragraph" w:styleId="Header">
    <w:name w:val="header"/>
    <w:basedOn w:val="Normal"/>
    <w:link w:val="HeaderChar"/>
    <w:uiPriority w:val="99"/>
    <w:semiHidden/>
    <w:unhideWhenUsed/>
    <w:rsid w:val="000725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72503"/>
  </w:style>
  <w:style w:type="paragraph" w:styleId="Footer">
    <w:name w:val="footer"/>
    <w:basedOn w:val="Normal"/>
    <w:link w:val="FooterChar"/>
    <w:uiPriority w:val="99"/>
    <w:semiHidden/>
    <w:unhideWhenUsed/>
    <w:rsid w:val="0007250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72503"/>
  </w:style>
</w:styles>
</file>

<file path=word/webSettings.xml><?xml version="1.0" encoding="utf-8"?>
<w:webSettings xmlns:r="http://schemas.openxmlformats.org/officeDocument/2006/relationships" xmlns:w="http://schemas.openxmlformats.org/wordprocessingml/2006/main">
  <w:divs>
    <w:div w:id="1309627317">
      <w:bodyDiv w:val="1"/>
      <w:marLeft w:val="0"/>
      <w:marRight w:val="0"/>
      <w:marTop w:val="0"/>
      <w:marBottom w:val="0"/>
      <w:divBdr>
        <w:top w:val="none" w:sz="0" w:space="0" w:color="auto"/>
        <w:left w:val="none" w:sz="0" w:space="0" w:color="auto"/>
        <w:bottom w:val="none" w:sz="0" w:space="0" w:color="auto"/>
        <w:right w:val="none" w:sz="0" w:space="0" w:color="auto"/>
      </w:divBdr>
      <w:divsChild>
        <w:div w:id="549146096">
          <w:marLeft w:val="0"/>
          <w:marRight w:val="0"/>
          <w:marTop w:val="0"/>
          <w:marBottom w:val="0"/>
          <w:divBdr>
            <w:top w:val="none" w:sz="0" w:space="0" w:color="auto"/>
            <w:left w:val="none" w:sz="0" w:space="0" w:color="auto"/>
            <w:bottom w:val="none" w:sz="0" w:space="0" w:color="auto"/>
            <w:right w:val="none" w:sz="0" w:space="0" w:color="auto"/>
          </w:divBdr>
        </w:div>
        <w:div w:id="415708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ngdai.com.vn/kich-song-dong-dong-pha-song-di-dong.htm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ongdai.com.vn/thiet-bi-kich-song-di-dong.html"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190</Words>
  <Characters>1085</Characters>
  <Application>Microsoft Office Word</Application>
  <DocSecurity>0</DocSecurity>
  <Lines>9</Lines>
  <Paragraphs>2</Paragraphs>
  <ScaleCrop>false</ScaleCrop>
  <Company>TuanThanh</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Microsofts</dc:creator>
  <cp:keywords/>
  <dc:description/>
  <cp:lastModifiedBy>Microsofts</cp:lastModifiedBy>
  <cp:revision>1</cp:revision>
  <dcterms:created xsi:type="dcterms:W3CDTF">2012-07-14T01:28:00Z</dcterms:created>
  <dcterms:modified xsi:type="dcterms:W3CDTF">2012-07-14T01:29:00Z</dcterms:modified>
</cp:coreProperties>
</file>